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6765" w14:textId="77777777" w:rsidR="00480DB3" w:rsidRDefault="00480DB3" w:rsidP="00480DB3">
      <w:pPr>
        <w:pStyle w:val="NormalWeb"/>
      </w:pPr>
    </w:p>
    <w:p w14:paraId="75E887E5" w14:textId="77777777" w:rsidR="00480DB3" w:rsidRDefault="00B97757" w:rsidP="00480DB3">
      <w:pPr>
        <w:jc w:val="center"/>
        <w:rPr>
          <w:rFonts w:ascii="null" w:eastAsia="Times New Roman" w:hAnsi="null"/>
        </w:rPr>
      </w:pPr>
      <w:r>
        <w:rPr>
          <w:rFonts w:ascii="null" w:eastAsia="Times New Roman" w:hAnsi="null"/>
        </w:rPr>
        <w:pict w14:anchorId="6A6D42F9">
          <v:rect id="_x0000_i1025" style="width:468pt;height:1.5pt" o:hralign="center" o:hrstd="t" o:hrnoshade="t" o:hr="t" fillcolor="black" stroked="f"/>
        </w:pict>
      </w:r>
    </w:p>
    <w:p w14:paraId="74B26635" w14:textId="79CC4508" w:rsidR="00480DB3" w:rsidRDefault="00480DB3" w:rsidP="00480DB3">
      <w:pPr>
        <w:pStyle w:val="Heading1"/>
        <w:jc w:val="center"/>
        <w:rPr>
          <w:rFonts w:ascii="null" w:eastAsia="Times New Roman" w:hAnsi="null"/>
        </w:rPr>
      </w:pPr>
      <w:bookmarkStart w:id="0" w:name="26"/>
      <w:bookmarkEnd w:id="0"/>
      <w:r>
        <w:rPr>
          <w:rFonts w:eastAsia="Times New Roman"/>
        </w:rPr>
        <w:t>Policy 4100: Physical Security Program</w:t>
      </w:r>
    </w:p>
    <w:p w14:paraId="7B07EF91" w14:textId="77777777" w:rsidR="00480DB3" w:rsidRDefault="00B97757" w:rsidP="00480DB3">
      <w:pPr>
        <w:jc w:val="center"/>
        <w:rPr>
          <w:rFonts w:ascii="null" w:eastAsia="Times New Roman" w:hAnsi="null"/>
        </w:rPr>
      </w:pPr>
      <w:r>
        <w:rPr>
          <w:rFonts w:ascii="null" w:eastAsia="Times New Roman" w:hAnsi="null"/>
        </w:rPr>
        <w:pict w14:anchorId="7CAF37ED">
          <v:rect id="_x0000_i1026" style="width:468pt;height:1.5pt" o:hralign="center" o:hrstd="t" o:hrnoshade="t" o:hr="t" fillcolor="black" stroked="f"/>
        </w:pict>
      </w:r>
    </w:p>
    <w:p w14:paraId="7A7E98AA" w14:textId="39227416" w:rsidR="00480DB3" w:rsidRPr="00F92830" w:rsidRDefault="00480DB3" w:rsidP="00480DB3">
      <w:pPr>
        <w:pStyle w:val="NormalWeb"/>
        <w:rPr>
          <w:rFonts w:ascii="Calibri" w:hAnsi="Calibri" w:cs="Calibri"/>
        </w:rPr>
      </w:pPr>
      <w:r w:rsidRPr="00F92830">
        <w:rPr>
          <w:rStyle w:val="Strong"/>
          <w:rFonts w:ascii="Calibri" w:hAnsi="Calibri" w:cs="Calibri"/>
        </w:rPr>
        <w:t>Model Date: 03/15/2026</w:t>
      </w:r>
      <w:r w:rsidRPr="00F92830">
        <w:rPr>
          <w:rFonts w:ascii="Calibri" w:hAnsi="Calibri" w:cs="Calibri"/>
          <w:b/>
          <w:bCs/>
        </w:rPr>
        <w:br/>
      </w:r>
    </w:p>
    <w:p w14:paraId="09804B4A" w14:textId="1518160A" w:rsidR="00EB2633" w:rsidRPr="00F92830" w:rsidRDefault="00480DB3" w:rsidP="00480DB3">
      <w:pPr>
        <w:rPr>
          <w:rFonts w:ascii="Calibri" w:hAnsi="Calibri" w:cs="Calibri"/>
        </w:rPr>
      </w:pPr>
      <w:r w:rsidRPr="00F92830">
        <w:rPr>
          <w:rFonts w:ascii="Calibri" w:hAnsi="Calibri" w:cs="Calibri"/>
        </w:rPr>
        <w:t xml:space="preserve">[Credit Union] </w:t>
      </w:r>
      <w:r w:rsidR="00BF65EB" w:rsidRPr="00F92830">
        <w:rPr>
          <w:rFonts w:ascii="Calibri" w:hAnsi="Calibri" w:cs="Calibri"/>
        </w:rPr>
        <w:t>recognizes its responsibility to safeguard</w:t>
      </w:r>
      <w:r w:rsidRPr="00F92830">
        <w:rPr>
          <w:rFonts w:ascii="Calibri" w:hAnsi="Calibri" w:cs="Calibri"/>
        </w:rPr>
        <w:t xml:space="preserve"> employees, members, and visitors.  </w:t>
      </w:r>
      <w:r w:rsidR="00140384" w:rsidRPr="00F92830">
        <w:rPr>
          <w:rFonts w:ascii="Calibri" w:hAnsi="Calibri" w:cs="Calibri"/>
        </w:rPr>
        <w:t xml:space="preserve">The purpose of this policy is to set forth </w:t>
      </w:r>
      <w:proofErr w:type="gramStart"/>
      <w:r w:rsidR="00140384" w:rsidRPr="00F92830">
        <w:rPr>
          <w:rFonts w:ascii="Calibri" w:hAnsi="Calibri" w:cs="Calibri"/>
        </w:rPr>
        <w:t>the guidelines</w:t>
      </w:r>
      <w:proofErr w:type="gramEnd"/>
      <w:r w:rsidR="00140384" w:rsidRPr="00F92830">
        <w:rPr>
          <w:rFonts w:ascii="Calibri" w:hAnsi="Calibri" w:cs="Calibri"/>
        </w:rPr>
        <w:t xml:space="preserve"> </w:t>
      </w:r>
      <w:r w:rsidR="00366730" w:rsidRPr="00F92830">
        <w:rPr>
          <w:rFonts w:ascii="Calibri" w:hAnsi="Calibri" w:cs="Calibri"/>
        </w:rPr>
        <w:t>for</w:t>
      </w:r>
      <w:r w:rsidR="00140384" w:rsidRPr="00F92830">
        <w:rPr>
          <w:rFonts w:ascii="Calibri" w:hAnsi="Calibri" w:cs="Calibri"/>
        </w:rPr>
        <w:t xml:space="preserve"> physical security</w:t>
      </w:r>
      <w:r w:rsidR="00390FBC" w:rsidRPr="00F92830">
        <w:rPr>
          <w:rFonts w:ascii="Calibri" w:hAnsi="Calibri" w:cs="Calibri"/>
        </w:rPr>
        <w:t xml:space="preserve">.  The Credit Union will comply with </w:t>
      </w:r>
      <w:r w:rsidR="00D001A8" w:rsidRPr="00F92830">
        <w:rPr>
          <w:rFonts w:ascii="Calibri" w:hAnsi="Calibri" w:cs="Calibri"/>
        </w:rPr>
        <w:t>all applicable laws and regulations governing</w:t>
      </w:r>
      <w:r w:rsidR="00BA3F94" w:rsidRPr="00F92830">
        <w:rPr>
          <w:rFonts w:ascii="Calibri" w:hAnsi="Calibri" w:cs="Calibri"/>
        </w:rPr>
        <w:t xml:space="preserve">, including NCUA </w:t>
      </w:r>
      <w:r w:rsidR="00D326C2" w:rsidRPr="00F92830">
        <w:rPr>
          <w:rFonts w:ascii="Calibri" w:hAnsi="Calibri" w:cs="Calibri"/>
        </w:rPr>
        <w:t xml:space="preserve">Regulations </w:t>
      </w:r>
      <w:r w:rsidR="00BA3F94" w:rsidRPr="00F92830">
        <w:rPr>
          <w:rFonts w:ascii="Calibri" w:hAnsi="Calibri" w:cs="Calibri"/>
        </w:rPr>
        <w:t>Part</w:t>
      </w:r>
      <w:r w:rsidR="00D326C2" w:rsidRPr="00F92830">
        <w:rPr>
          <w:rFonts w:ascii="Calibri" w:hAnsi="Calibri" w:cs="Calibri"/>
        </w:rPr>
        <w:t xml:space="preserve"> 748</w:t>
      </w:r>
      <w:r w:rsidR="00793E45" w:rsidRPr="00F92830">
        <w:rPr>
          <w:rFonts w:ascii="Calibri" w:hAnsi="Calibri" w:cs="Calibri"/>
        </w:rPr>
        <w:t xml:space="preserve">.  The Credit Union emphasizes that </w:t>
      </w:r>
      <w:r w:rsidRPr="00F92830">
        <w:rPr>
          <w:rFonts w:ascii="Calibri" w:hAnsi="Calibri" w:cs="Calibri"/>
        </w:rPr>
        <w:t>preservation of life is the highest priority in all security situations</w:t>
      </w:r>
      <w:r w:rsidR="00793E45" w:rsidRPr="00F92830">
        <w:rPr>
          <w:rFonts w:ascii="Calibri" w:hAnsi="Calibri" w:cs="Calibri"/>
        </w:rPr>
        <w:t xml:space="preserve">.  This program will also </w:t>
      </w:r>
      <w:r w:rsidRPr="00F92830">
        <w:rPr>
          <w:rFonts w:ascii="Calibri" w:hAnsi="Calibri" w:cs="Calibri"/>
        </w:rPr>
        <w:t>safeguard assets, prevent and detect criminal activity, and establish response procedures for physical security incidents.</w:t>
      </w:r>
    </w:p>
    <w:p w14:paraId="0196741C" w14:textId="77777777" w:rsidR="00480DB3" w:rsidRPr="00F92830" w:rsidRDefault="00480DB3" w:rsidP="00480DB3">
      <w:pPr>
        <w:rPr>
          <w:rFonts w:ascii="Calibri" w:hAnsi="Calibri" w:cs="Calibri"/>
        </w:rPr>
      </w:pPr>
    </w:p>
    <w:p w14:paraId="4F73C957" w14:textId="2D6201DB" w:rsidR="00480DB3" w:rsidRPr="00F92830" w:rsidRDefault="00480DB3" w:rsidP="00480DB3">
      <w:pPr>
        <w:rPr>
          <w:rFonts w:ascii="Calibri" w:hAnsi="Calibri" w:cs="Calibri"/>
          <w:b/>
          <w:bCs/>
        </w:rPr>
      </w:pPr>
      <w:r w:rsidRPr="00F92830">
        <w:rPr>
          <w:rFonts w:ascii="Calibri" w:hAnsi="Calibri" w:cs="Calibri"/>
          <w:b/>
          <w:bCs/>
        </w:rPr>
        <w:t>Guidelines</w:t>
      </w:r>
    </w:p>
    <w:p w14:paraId="7CC80E1B" w14:textId="77777777" w:rsidR="00480DB3" w:rsidRPr="00F92830" w:rsidRDefault="00480DB3" w:rsidP="00480DB3">
      <w:pPr>
        <w:rPr>
          <w:rFonts w:ascii="Calibri" w:hAnsi="Calibri" w:cs="Calibri"/>
        </w:rPr>
      </w:pPr>
    </w:p>
    <w:p w14:paraId="123983D4" w14:textId="7B078EFE" w:rsidR="00480DB3" w:rsidRPr="00F92830" w:rsidRDefault="00480DB3" w:rsidP="00480DB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  <w:b/>
          <w:bCs/>
        </w:rPr>
        <w:t xml:space="preserve">BOARD APPROVAL.  </w:t>
      </w:r>
      <w:r w:rsidR="006B426F" w:rsidRPr="00F92830">
        <w:rPr>
          <w:rFonts w:ascii="Calibri" w:hAnsi="Calibri" w:cs="Calibri"/>
        </w:rPr>
        <w:t xml:space="preserve">The Board of </w:t>
      </w:r>
      <w:r w:rsidR="000D6E4A" w:rsidRPr="00F92830">
        <w:rPr>
          <w:rFonts w:ascii="Calibri" w:hAnsi="Calibri" w:cs="Calibri"/>
        </w:rPr>
        <w:t>Directors</w:t>
      </w:r>
      <w:r w:rsidR="006B426F" w:rsidRPr="00F92830">
        <w:rPr>
          <w:rFonts w:ascii="Calibri" w:hAnsi="Calibri" w:cs="Calibri"/>
        </w:rPr>
        <w:t xml:space="preserve"> will approve the </w:t>
      </w:r>
      <w:r w:rsidR="00B45F4E" w:rsidRPr="00F92830">
        <w:rPr>
          <w:rFonts w:ascii="Calibri" w:hAnsi="Calibri" w:cs="Calibri"/>
        </w:rPr>
        <w:t xml:space="preserve">Security Program annually, </w:t>
      </w:r>
      <w:r w:rsidR="00C15470" w:rsidRPr="00F92830">
        <w:rPr>
          <w:rFonts w:ascii="Calibri" w:hAnsi="Calibri" w:cs="Calibri"/>
        </w:rPr>
        <w:t xml:space="preserve">and delegates </w:t>
      </w:r>
      <w:r w:rsidR="00D56D9A" w:rsidRPr="00F92830">
        <w:rPr>
          <w:rFonts w:ascii="Calibri" w:hAnsi="Calibri" w:cs="Calibri"/>
        </w:rPr>
        <w:t xml:space="preserve">Senior Management to </w:t>
      </w:r>
      <w:r w:rsidR="008C7223" w:rsidRPr="00F92830">
        <w:rPr>
          <w:rFonts w:ascii="Calibri" w:hAnsi="Calibri" w:cs="Calibri"/>
        </w:rPr>
        <w:t xml:space="preserve">appoint a Security Officer and </w:t>
      </w:r>
      <w:r w:rsidR="00D56D9A" w:rsidRPr="00F92830">
        <w:rPr>
          <w:rFonts w:ascii="Calibri" w:hAnsi="Calibri" w:cs="Calibri"/>
        </w:rPr>
        <w:t>oversee the program and applicable corrective action.</w:t>
      </w:r>
      <w:r w:rsidR="0043138D" w:rsidRPr="00F92830">
        <w:rPr>
          <w:rFonts w:ascii="Calibri" w:hAnsi="Calibri" w:cs="Calibri"/>
        </w:rPr>
        <w:br/>
      </w:r>
    </w:p>
    <w:p w14:paraId="4E6F9490" w14:textId="51BE8860" w:rsidR="0082649A" w:rsidRPr="00F92830" w:rsidRDefault="00CD1E9E" w:rsidP="00480DB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  <w:b/>
          <w:bCs/>
        </w:rPr>
        <w:t>SECURITY OFFICER.</w:t>
      </w:r>
      <w:r w:rsidRPr="00F92830">
        <w:rPr>
          <w:rFonts w:ascii="Calibri" w:hAnsi="Calibri" w:cs="Calibri"/>
        </w:rPr>
        <w:t xml:space="preserve">  The</w:t>
      </w:r>
      <w:r w:rsidR="0043138D" w:rsidRPr="00F92830">
        <w:rPr>
          <w:rFonts w:ascii="Calibri" w:hAnsi="Calibri" w:cs="Calibri"/>
        </w:rPr>
        <w:t xml:space="preserve"> Security Officer for the Credit Union</w:t>
      </w:r>
      <w:r w:rsidR="008C7223" w:rsidRPr="00F92830">
        <w:rPr>
          <w:rFonts w:ascii="Calibri" w:hAnsi="Calibri" w:cs="Calibri"/>
        </w:rPr>
        <w:t xml:space="preserve"> will be responsible for</w:t>
      </w:r>
      <w:r w:rsidR="0082649A" w:rsidRPr="00F92830">
        <w:rPr>
          <w:rFonts w:ascii="Calibri" w:hAnsi="Calibri" w:cs="Calibri"/>
        </w:rPr>
        <w:t>:</w:t>
      </w:r>
    </w:p>
    <w:p w14:paraId="4B41DE79" w14:textId="77777777" w:rsidR="0082649A" w:rsidRPr="00F92830" w:rsidRDefault="0082649A" w:rsidP="0082649A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</w:rPr>
        <w:t>A</w:t>
      </w:r>
      <w:r w:rsidR="008C7223" w:rsidRPr="00F92830">
        <w:rPr>
          <w:rFonts w:ascii="Calibri" w:hAnsi="Calibri" w:cs="Calibri"/>
        </w:rPr>
        <w:t>dministering the Security Program</w:t>
      </w:r>
    </w:p>
    <w:p w14:paraId="2BE34974" w14:textId="77777777" w:rsidR="0082649A" w:rsidRPr="00F92830" w:rsidRDefault="0082649A" w:rsidP="0082649A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</w:rPr>
        <w:t xml:space="preserve">Conducting applicable incident reporting, </w:t>
      </w:r>
    </w:p>
    <w:p w14:paraId="6C783CE3" w14:textId="77777777" w:rsidR="0082649A" w:rsidRPr="00F92830" w:rsidRDefault="0082649A" w:rsidP="0082649A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</w:rPr>
        <w:t>Coordinating applicable training</w:t>
      </w:r>
    </w:p>
    <w:p w14:paraId="2BBC9C1B" w14:textId="77777777" w:rsidR="005723D1" w:rsidRPr="00F92830" w:rsidRDefault="005723D1" w:rsidP="0082649A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</w:rPr>
        <w:t>Serve as the liaison to law enforcement</w:t>
      </w:r>
    </w:p>
    <w:p w14:paraId="0347F48A" w14:textId="1E9D3B69" w:rsidR="001409B6" w:rsidRPr="00F92830" w:rsidRDefault="005723D1" w:rsidP="0082649A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</w:rPr>
        <w:t>Oversee the Credit Union alarms, cameras, and other physical security components.</w:t>
      </w:r>
      <w:r w:rsidR="0043138D" w:rsidRPr="00F92830">
        <w:rPr>
          <w:rFonts w:ascii="Calibri" w:hAnsi="Calibri" w:cs="Calibri"/>
        </w:rPr>
        <w:br/>
      </w:r>
    </w:p>
    <w:p w14:paraId="3A2396BB" w14:textId="35A37580" w:rsidR="0043138D" w:rsidRPr="00F92830" w:rsidRDefault="00F162E9" w:rsidP="00480DB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  <w:b/>
          <w:bCs/>
        </w:rPr>
        <w:t xml:space="preserve">RISK ASSESSMENT.  </w:t>
      </w:r>
      <w:r w:rsidR="00062A8B" w:rsidRPr="00F92830">
        <w:rPr>
          <w:rFonts w:ascii="Calibri" w:hAnsi="Calibri" w:cs="Calibri"/>
        </w:rPr>
        <w:t xml:space="preserve">The Credit Union will </w:t>
      </w:r>
      <w:r w:rsidR="00FF3AFE" w:rsidRPr="00F92830">
        <w:rPr>
          <w:rFonts w:ascii="Calibri" w:hAnsi="Calibri" w:cs="Calibri"/>
        </w:rPr>
        <w:t xml:space="preserve">review applicable risks at least annually and as needed during the year to determine if </w:t>
      </w:r>
      <w:r w:rsidR="00464DE1" w:rsidRPr="00F92830">
        <w:rPr>
          <w:rFonts w:ascii="Calibri" w:hAnsi="Calibri" w:cs="Calibri"/>
        </w:rPr>
        <w:t>existing controls are adequate.</w:t>
      </w:r>
      <w:r w:rsidR="00464DE1" w:rsidRPr="00F92830">
        <w:rPr>
          <w:rFonts w:ascii="Calibri" w:hAnsi="Calibri" w:cs="Calibri"/>
        </w:rPr>
        <w:br/>
      </w:r>
    </w:p>
    <w:p w14:paraId="578D4731" w14:textId="1CCD675C" w:rsidR="00464DE1" w:rsidRPr="00F92830" w:rsidRDefault="004B2861" w:rsidP="00480DB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  <w:b/>
          <w:bCs/>
        </w:rPr>
        <w:t xml:space="preserve">PHYSICAL THREATS. </w:t>
      </w:r>
      <w:r w:rsidRPr="00F92830">
        <w:rPr>
          <w:rFonts w:ascii="Calibri" w:hAnsi="Calibri" w:cs="Calibri"/>
        </w:rPr>
        <w:t xml:space="preserve"> The Credit Union will have procedures to </w:t>
      </w:r>
      <w:r w:rsidR="00A64B3B" w:rsidRPr="00F92830">
        <w:rPr>
          <w:rFonts w:ascii="Calibri" w:hAnsi="Calibri" w:cs="Calibri"/>
        </w:rPr>
        <w:t>ensure employees are prepared for physical threats</w:t>
      </w:r>
      <w:r w:rsidR="00366730" w:rsidRPr="00F92830">
        <w:rPr>
          <w:rFonts w:ascii="Calibri" w:hAnsi="Calibri" w:cs="Calibri"/>
        </w:rPr>
        <w:t>,</w:t>
      </w:r>
      <w:r w:rsidR="00A64B3B" w:rsidRPr="00F92830">
        <w:rPr>
          <w:rFonts w:ascii="Calibri" w:hAnsi="Calibri" w:cs="Calibri"/>
        </w:rPr>
        <w:t xml:space="preserve"> including</w:t>
      </w:r>
      <w:r w:rsidR="00A82178" w:rsidRPr="00F92830">
        <w:rPr>
          <w:rFonts w:ascii="Calibri" w:hAnsi="Calibri" w:cs="Calibri"/>
        </w:rPr>
        <w:t>, but not limited to</w:t>
      </w:r>
      <w:r w:rsidR="00A64B3B" w:rsidRPr="00F92830">
        <w:rPr>
          <w:rFonts w:ascii="Calibri" w:hAnsi="Calibri" w:cs="Calibri"/>
        </w:rPr>
        <w:t>:</w:t>
      </w:r>
    </w:p>
    <w:p w14:paraId="7CBDFC96" w14:textId="69C0E208" w:rsidR="00A64B3B" w:rsidRPr="00F92830" w:rsidRDefault="00A64B3B" w:rsidP="00A64B3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</w:rPr>
        <w:t>Robbery</w:t>
      </w:r>
    </w:p>
    <w:p w14:paraId="1844FAC7" w14:textId="42B84D3B" w:rsidR="00A64B3B" w:rsidRPr="00F92830" w:rsidRDefault="00A82178" w:rsidP="00A64B3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</w:rPr>
        <w:t>Burglary</w:t>
      </w:r>
    </w:p>
    <w:p w14:paraId="11548AC2" w14:textId="102A96AA" w:rsidR="00A64B3B" w:rsidRPr="00F92830" w:rsidRDefault="00A64B3B" w:rsidP="00A64B3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</w:rPr>
        <w:t>Larceny</w:t>
      </w:r>
    </w:p>
    <w:p w14:paraId="2F9365AD" w14:textId="62B062D8" w:rsidR="00A64B3B" w:rsidRPr="00F92830" w:rsidRDefault="00055CF1" w:rsidP="00A64B3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</w:rPr>
        <w:lastRenderedPageBreak/>
        <w:t xml:space="preserve">Workplace </w:t>
      </w:r>
      <w:r w:rsidR="00A82178" w:rsidRPr="00F92830">
        <w:rPr>
          <w:rFonts w:ascii="Calibri" w:hAnsi="Calibri" w:cs="Calibri"/>
        </w:rPr>
        <w:t>violence</w:t>
      </w:r>
    </w:p>
    <w:p w14:paraId="1DD6FBD4" w14:textId="7884B5DC" w:rsidR="00055CF1" w:rsidRPr="00F92830" w:rsidRDefault="00055CF1" w:rsidP="00A64B3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</w:rPr>
        <w:t>Kidnapping and extortion</w:t>
      </w:r>
    </w:p>
    <w:p w14:paraId="71A45B2A" w14:textId="030C9FB8" w:rsidR="00055CF1" w:rsidRPr="00F92830" w:rsidRDefault="00A82178" w:rsidP="00A64B3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</w:rPr>
        <w:t>Embezzlement/internal theft</w:t>
      </w:r>
      <w:r w:rsidR="00D12E4D" w:rsidRPr="00F92830">
        <w:rPr>
          <w:rFonts w:ascii="Calibri" w:hAnsi="Calibri" w:cs="Calibri"/>
        </w:rPr>
        <w:br/>
      </w:r>
    </w:p>
    <w:p w14:paraId="6E7788B0" w14:textId="5C426DC2" w:rsidR="0015706B" w:rsidRPr="00F92830" w:rsidRDefault="00D6096B" w:rsidP="0015706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  <w:b/>
          <w:bCs/>
        </w:rPr>
        <w:t>PREVENTIVE</w:t>
      </w:r>
      <w:r w:rsidR="0015706B" w:rsidRPr="00F92830">
        <w:rPr>
          <w:rFonts w:ascii="Calibri" w:hAnsi="Calibri" w:cs="Calibri"/>
          <w:b/>
          <w:bCs/>
        </w:rPr>
        <w:t xml:space="preserve"> CONTROLS</w:t>
      </w:r>
      <w:r w:rsidR="004D142E" w:rsidRPr="00F92830">
        <w:rPr>
          <w:rFonts w:ascii="Calibri" w:hAnsi="Calibri" w:cs="Calibri"/>
          <w:b/>
          <w:bCs/>
        </w:rPr>
        <w:t xml:space="preserve">. </w:t>
      </w:r>
      <w:r w:rsidR="004D142E" w:rsidRPr="00F92830">
        <w:rPr>
          <w:rFonts w:ascii="Calibri" w:hAnsi="Calibri" w:cs="Calibri"/>
        </w:rPr>
        <w:t xml:space="preserve"> The Credit Union will maintain controls and will have applicable procedures in place t</w:t>
      </w:r>
      <w:r w:rsidR="006E1EE8" w:rsidRPr="00F92830">
        <w:rPr>
          <w:rFonts w:ascii="Calibri" w:hAnsi="Calibri" w:cs="Calibri"/>
        </w:rPr>
        <w:t xml:space="preserve">o ensure controls are </w:t>
      </w:r>
      <w:r w:rsidRPr="00F92830">
        <w:rPr>
          <w:rFonts w:ascii="Calibri" w:hAnsi="Calibri" w:cs="Calibri"/>
        </w:rPr>
        <w:t xml:space="preserve">adequate and implemented </w:t>
      </w:r>
      <w:r w:rsidR="009B7599" w:rsidRPr="00F92830">
        <w:rPr>
          <w:rFonts w:ascii="Calibri" w:hAnsi="Calibri" w:cs="Calibri"/>
        </w:rPr>
        <w:t>effectively.  The following controls will be addressed:</w:t>
      </w:r>
      <w:r w:rsidR="00532EE1" w:rsidRPr="00F92830">
        <w:rPr>
          <w:rFonts w:ascii="Calibri" w:hAnsi="Calibri" w:cs="Calibri"/>
        </w:rPr>
        <w:br/>
      </w:r>
    </w:p>
    <w:p w14:paraId="3107547E" w14:textId="2A9289BB" w:rsidR="009B7599" w:rsidRPr="00F92830" w:rsidRDefault="009B7599" w:rsidP="009B759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</w:rPr>
        <w:t>Physical</w:t>
      </w:r>
    </w:p>
    <w:p w14:paraId="7F5CD6E6" w14:textId="52BA8EF8" w:rsidR="009B7599" w:rsidRPr="00F92830" w:rsidRDefault="009B7599" w:rsidP="009B759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</w:rPr>
        <w:t>Cash</w:t>
      </w:r>
    </w:p>
    <w:p w14:paraId="50709F80" w14:textId="5F124CFB" w:rsidR="009B7599" w:rsidRPr="00F92830" w:rsidRDefault="009B7599" w:rsidP="009B759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</w:rPr>
        <w:t>Access</w:t>
      </w:r>
    </w:p>
    <w:p w14:paraId="09B5BC28" w14:textId="19A87D23" w:rsidR="009B7599" w:rsidRPr="00F92830" w:rsidRDefault="00532EE1" w:rsidP="009B759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</w:rPr>
        <w:t>Internal Theft Prevention</w:t>
      </w:r>
      <w:r w:rsidRPr="00F92830">
        <w:rPr>
          <w:rFonts w:ascii="Calibri" w:hAnsi="Calibri" w:cs="Calibri"/>
        </w:rPr>
        <w:br/>
      </w:r>
    </w:p>
    <w:p w14:paraId="015AF653" w14:textId="37D16E7B" w:rsidR="00532EE1" w:rsidRPr="00F92830" w:rsidRDefault="00532EE1" w:rsidP="00532EE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  <w:b/>
          <w:bCs/>
        </w:rPr>
        <w:t xml:space="preserve">REPORTING. </w:t>
      </w:r>
      <w:r w:rsidRPr="00F92830">
        <w:rPr>
          <w:rFonts w:ascii="Calibri" w:hAnsi="Calibri" w:cs="Calibri"/>
        </w:rPr>
        <w:t xml:space="preserve"> </w:t>
      </w:r>
      <w:r w:rsidR="006C6924" w:rsidRPr="00F92830">
        <w:rPr>
          <w:rFonts w:ascii="Calibri" w:hAnsi="Calibri" w:cs="Calibri"/>
        </w:rPr>
        <w:t xml:space="preserve">In addition to the regulatory reporting requirements, such as filing of </w:t>
      </w:r>
      <w:r w:rsidR="0078070C" w:rsidRPr="00F92830">
        <w:rPr>
          <w:rFonts w:ascii="Calibri" w:hAnsi="Calibri" w:cs="Calibri"/>
        </w:rPr>
        <w:t>suspicious</w:t>
      </w:r>
      <w:r w:rsidR="006C6924" w:rsidRPr="00F92830">
        <w:rPr>
          <w:rFonts w:ascii="Calibri" w:hAnsi="Calibri" w:cs="Calibri"/>
        </w:rPr>
        <w:t xml:space="preserve"> activity reports, the credit union will ensure </w:t>
      </w:r>
      <w:r w:rsidR="00451405" w:rsidRPr="00F92830">
        <w:rPr>
          <w:rFonts w:ascii="Calibri" w:hAnsi="Calibri" w:cs="Calibri"/>
        </w:rPr>
        <w:t>applicable reporting to law enforcement, regulators,</w:t>
      </w:r>
      <w:r w:rsidR="0078070C" w:rsidRPr="00F92830">
        <w:rPr>
          <w:rFonts w:ascii="Calibri" w:hAnsi="Calibri" w:cs="Calibri"/>
        </w:rPr>
        <w:t xml:space="preserve"> and</w:t>
      </w:r>
      <w:r w:rsidR="00451405" w:rsidRPr="00F92830">
        <w:rPr>
          <w:rFonts w:ascii="Calibri" w:hAnsi="Calibri" w:cs="Calibri"/>
        </w:rPr>
        <w:t xml:space="preserve"> bond/insurance</w:t>
      </w:r>
      <w:r w:rsidR="0078070C" w:rsidRPr="00F92830">
        <w:rPr>
          <w:rFonts w:ascii="Calibri" w:hAnsi="Calibri" w:cs="Calibri"/>
        </w:rPr>
        <w:t>.</w:t>
      </w:r>
    </w:p>
    <w:p w14:paraId="376630C1" w14:textId="76618275" w:rsidR="0078070C" w:rsidRPr="00F92830" w:rsidRDefault="0078070C" w:rsidP="0078070C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</w:rPr>
        <w:t xml:space="preserve">The </w:t>
      </w:r>
      <w:r w:rsidR="00EF04CA" w:rsidRPr="00F92830">
        <w:rPr>
          <w:rFonts w:ascii="Calibri" w:hAnsi="Calibri" w:cs="Calibri"/>
        </w:rPr>
        <w:t>Credit</w:t>
      </w:r>
      <w:r w:rsidRPr="00F92830">
        <w:rPr>
          <w:rFonts w:ascii="Calibri" w:hAnsi="Calibri" w:cs="Calibri"/>
        </w:rPr>
        <w:t xml:space="preserve"> Union will ensure proper documentation is maintained </w:t>
      </w:r>
      <w:proofErr w:type="gramStart"/>
      <w:r w:rsidRPr="00F92830">
        <w:rPr>
          <w:rFonts w:ascii="Calibri" w:hAnsi="Calibri" w:cs="Calibri"/>
        </w:rPr>
        <w:t>of</w:t>
      </w:r>
      <w:proofErr w:type="gramEnd"/>
      <w:r w:rsidRPr="00F92830">
        <w:rPr>
          <w:rFonts w:ascii="Calibri" w:hAnsi="Calibri" w:cs="Calibri"/>
        </w:rPr>
        <w:t xml:space="preserve"> all incidents</w:t>
      </w:r>
      <w:r w:rsidR="00EF04CA" w:rsidRPr="00F92830">
        <w:rPr>
          <w:rFonts w:ascii="Calibri" w:hAnsi="Calibri" w:cs="Calibri"/>
        </w:rPr>
        <w:t>.</w:t>
      </w:r>
      <w:r w:rsidR="00B3251C" w:rsidRPr="00F92830">
        <w:rPr>
          <w:rFonts w:ascii="Calibri" w:hAnsi="Calibri" w:cs="Calibri"/>
        </w:rPr>
        <w:br/>
      </w:r>
    </w:p>
    <w:p w14:paraId="489E9D78" w14:textId="1D820DEC" w:rsidR="00EF04CA" w:rsidRPr="00F92830" w:rsidRDefault="00EF04CA" w:rsidP="00EF04C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  <w:b/>
          <w:bCs/>
        </w:rPr>
        <w:t>TRAINING</w:t>
      </w:r>
      <w:r w:rsidR="005B2DB9" w:rsidRPr="00F92830">
        <w:rPr>
          <w:rFonts w:ascii="Calibri" w:hAnsi="Calibri" w:cs="Calibri"/>
          <w:b/>
          <w:bCs/>
        </w:rPr>
        <w:t xml:space="preserve">. </w:t>
      </w:r>
      <w:r w:rsidR="005B2DB9" w:rsidRPr="00F92830">
        <w:rPr>
          <w:rFonts w:ascii="Calibri" w:hAnsi="Calibri" w:cs="Calibri"/>
        </w:rPr>
        <w:t xml:space="preserve"> The Credit Union will ensure that staff </w:t>
      </w:r>
      <w:r w:rsidR="005C3B41" w:rsidRPr="00F92830">
        <w:rPr>
          <w:rFonts w:ascii="Calibri" w:hAnsi="Calibri" w:cs="Calibri"/>
        </w:rPr>
        <w:t>are trained</w:t>
      </w:r>
      <w:r w:rsidR="005B2DB9" w:rsidRPr="00F92830">
        <w:rPr>
          <w:rFonts w:ascii="Calibri" w:hAnsi="Calibri" w:cs="Calibri"/>
        </w:rPr>
        <w:t xml:space="preserve"> at least annually on </w:t>
      </w:r>
      <w:r w:rsidR="005C3B41" w:rsidRPr="00F92830">
        <w:rPr>
          <w:rFonts w:ascii="Calibri" w:hAnsi="Calibri" w:cs="Calibri"/>
        </w:rPr>
        <w:t>applicable</w:t>
      </w:r>
      <w:r w:rsidR="00B3251C" w:rsidRPr="00F92830">
        <w:rPr>
          <w:rFonts w:ascii="Calibri" w:hAnsi="Calibri" w:cs="Calibri"/>
        </w:rPr>
        <w:t xml:space="preserve"> </w:t>
      </w:r>
      <w:proofErr w:type="gramStart"/>
      <w:r w:rsidR="00B3251C" w:rsidRPr="00F92830">
        <w:rPr>
          <w:rFonts w:ascii="Calibri" w:hAnsi="Calibri" w:cs="Calibri"/>
        </w:rPr>
        <w:t>security program</w:t>
      </w:r>
      <w:proofErr w:type="gramEnd"/>
      <w:r w:rsidR="00B3251C" w:rsidRPr="00F92830">
        <w:rPr>
          <w:rFonts w:ascii="Calibri" w:hAnsi="Calibri" w:cs="Calibri"/>
        </w:rPr>
        <w:t xml:space="preserve"> procedures.  The Credit Union’s training program will also </w:t>
      </w:r>
      <w:r w:rsidR="00031E66" w:rsidRPr="00F92830">
        <w:rPr>
          <w:rFonts w:ascii="Calibri" w:hAnsi="Calibri" w:cs="Calibri"/>
        </w:rPr>
        <w:t xml:space="preserve">have </w:t>
      </w:r>
      <w:r w:rsidR="005C3B41" w:rsidRPr="00F92830">
        <w:rPr>
          <w:rFonts w:ascii="Calibri" w:hAnsi="Calibri" w:cs="Calibri"/>
        </w:rPr>
        <w:t>new-hire</w:t>
      </w:r>
      <w:r w:rsidR="00031E66" w:rsidRPr="00F92830">
        <w:rPr>
          <w:rFonts w:ascii="Calibri" w:hAnsi="Calibri" w:cs="Calibri"/>
        </w:rPr>
        <w:t xml:space="preserve"> training.  All training will be documented and maintained.</w:t>
      </w:r>
      <w:r w:rsidR="00B3251C" w:rsidRPr="00F92830">
        <w:rPr>
          <w:rFonts w:ascii="Calibri" w:hAnsi="Calibri" w:cs="Calibri"/>
        </w:rPr>
        <w:br/>
      </w:r>
    </w:p>
    <w:p w14:paraId="3D4919CB" w14:textId="7A8E8C90" w:rsidR="00EF04CA" w:rsidRPr="00F92830" w:rsidRDefault="00EF04CA" w:rsidP="00EF04C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  <w:b/>
          <w:bCs/>
        </w:rPr>
        <w:t>TESTING/MONITORING</w:t>
      </w:r>
      <w:r w:rsidR="00031E66" w:rsidRPr="00F92830">
        <w:rPr>
          <w:rFonts w:ascii="Calibri" w:hAnsi="Calibri" w:cs="Calibri"/>
          <w:b/>
          <w:bCs/>
        </w:rPr>
        <w:t xml:space="preserve">.  </w:t>
      </w:r>
      <w:r w:rsidR="00031E66" w:rsidRPr="00F92830">
        <w:rPr>
          <w:rFonts w:ascii="Calibri" w:hAnsi="Calibri" w:cs="Calibri"/>
        </w:rPr>
        <w:t xml:space="preserve">The Security Officer or their </w:t>
      </w:r>
      <w:proofErr w:type="gramStart"/>
      <w:r w:rsidR="00031E66" w:rsidRPr="00F92830">
        <w:rPr>
          <w:rFonts w:ascii="Calibri" w:hAnsi="Calibri" w:cs="Calibri"/>
        </w:rPr>
        <w:t>designee</w:t>
      </w:r>
      <w:proofErr w:type="gramEnd"/>
      <w:r w:rsidR="0014788A" w:rsidRPr="00F92830">
        <w:rPr>
          <w:rFonts w:ascii="Calibri" w:hAnsi="Calibri" w:cs="Calibri"/>
        </w:rPr>
        <w:t xml:space="preserve"> will ensure that </w:t>
      </w:r>
      <w:r w:rsidR="005C3B41" w:rsidRPr="00F92830">
        <w:rPr>
          <w:rFonts w:ascii="Calibri" w:hAnsi="Calibri" w:cs="Calibri"/>
        </w:rPr>
        <w:t xml:space="preserve">the </w:t>
      </w:r>
      <w:r w:rsidR="0014788A" w:rsidRPr="00F92830">
        <w:rPr>
          <w:rFonts w:ascii="Calibri" w:hAnsi="Calibri" w:cs="Calibri"/>
        </w:rPr>
        <w:t>following tasks are performed, at least annually:</w:t>
      </w:r>
    </w:p>
    <w:p w14:paraId="499DFDB8" w14:textId="4C4B71F9" w:rsidR="0014788A" w:rsidRPr="00F92830" w:rsidRDefault="0014788A" w:rsidP="0014788A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</w:rPr>
        <w:t>Alarm testing</w:t>
      </w:r>
    </w:p>
    <w:p w14:paraId="56199D15" w14:textId="1F2052C0" w:rsidR="0014788A" w:rsidRPr="00F92830" w:rsidRDefault="0014788A" w:rsidP="0014788A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</w:rPr>
        <w:t>Camera testing</w:t>
      </w:r>
    </w:p>
    <w:p w14:paraId="20F7A0D7" w14:textId="531D6DB8" w:rsidR="0014788A" w:rsidRPr="00F92830" w:rsidRDefault="005707D6" w:rsidP="0014788A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</w:rPr>
        <w:t>Controls review</w:t>
      </w:r>
    </w:p>
    <w:p w14:paraId="49072A03" w14:textId="747D517A" w:rsidR="005707D6" w:rsidRPr="00F92830" w:rsidRDefault="005707D6" w:rsidP="0014788A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</w:rPr>
        <w:t>Access log review</w:t>
      </w:r>
      <w:r w:rsidRPr="00F92830">
        <w:rPr>
          <w:rFonts w:ascii="Calibri" w:hAnsi="Calibri" w:cs="Calibri"/>
        </w:rPr>
        <w:br/>
      </w:r>
    </w:p>
    <w:p w14:paraId="4A10E6AD" w14:textId="247E10D0" w:rsidR="00EF04CA" w:rsidRPr="00F92830" w:rsidRDefault="00EF04CA" w:rsidP="00EF04C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  <w:b/>
          <w:bCs/>
        </w:rPr>
        <w:t>BUSINESS CONTINUITY</w:t>
      </w:r>
      <w:r w:rsidR="005707D6" w:rsidRPr="00F92830">
        <w:rPr>
          <w:rFonts w:ascii="Calibri" w:hAnsi="Calibri" w:cs="Calibri"/>
          <w:b/>
          <w:bCs/>
        </w:rPr>
        <w:t xml:space="preserve"> PLAN.</w:t>
      </w:r>
      <w:r w:rsidR="005707D6" w:rsidRPr="00F92830">
        <w:rPr>
          <w:rFonts w:ascii="Calibri" w:hAnsi="Calibri" w:cs="Calibri"/>
        </w:rPr>
        <w:t xml:space="preserve">  The Credit Union </w:t>
      </w:r>
      <w:r w:rsidR="00282FDD" w:rsidRPr="00F92830">
        <w:rPr>
          <w:rFonts w:ascii="Calibri" w:hAnsi="Calibri" w:cs="Calibri"/>
        </w:rPr>
        <w:t xml:space="preserve">will ensure </w:t>
      </w:r>
      <w:r w:rsidR="005C3B41" w:rsidRPr="00F92830">
        <w:rPr>
          <w:rFonts w:ascii="Calibri" w:hAnsi="Calibri" w:cs="Calibri"/>
        </w:rPr>
        <w:t>its</w:t>
      </w:r>
      <w:r w:rsidR="00282FDD" w:rsidRPr="00F92830">
        <w:rPr>
          <w:rFonts w:ascii="Calibri" w:hAnsi="Calibri" w:cs="Calibri"/>
        </w:rPr>
        <w:t xml:space="preserve"> Security Program integrates with the Business Continuity Plan and associated </w:t>
      </w:r>
      <w:r w:rsidR="002E629B" w:rsidRPr="00F92830">
        <w:rPr>
          <w:rFonts w:ascii="Calibri" w:hAnsi="Calibri" w:cs="Calibri"/>
        </w:rPr>
        <w:t>incident response.</w:t>
      </w:r>
      <w:r w:rsidR="005C3B41" w:rsidRPr="00F92830">
        <w:rPr>
          <w:rFonts w:ascii="Calibri" w:hAnsi="Calibri" w:cs="Calibri"/>
        </w:rPr>
        <w:t xml:space="preserve">  This includes the </w:t>
      </w:r>
      <w:r w:rsidR="00D02A36" w:rsidRPr="00F92830">
        <w:rPr>
          <w:rFonts w:ascii="Calibri" w:hAnsi="Calibri" w:cs="Calibri"/>
        </w:rPr>
        <w:t>hierarchy for internal notification/escalation.</w:t>
      </w:r>
      <w:r w:rsidR="005707D6" w:rsidRPr="00F92830">
        <w:rPr>
          <w:rFonts w:ascii="Calibri" w:hAnsi="Calibri" w:cs="Calibri"/>
        </w:rPr>
        <w:br/>
      </w:r>
    </w:p>
    <w:p w14:paraId="20B40775" w14:textId="20513EF9" w:rsidR="00EF04CA" w:rsidRPr="00F92830" w:rsidRDefault="005B2DB9" w:rsidP="00EF04C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92830">
        <w:rPr>
          <w:rFonts w:ascii="Calibri" w:hAnsi="Calibri" w:cs="Calibri"/>
          <w:b/>
          <w:bCs/>
        </w:rPr>
        <w:t>RECORD RETENTION</w:t>
      </w:r>
      <w:r w:rsidR="002E629B" w:rsidRPr="00F92830">
        <w:rPr>
          <w:rFonts w:ascii="Calibri" w:hAnsi="Calibri" w:cs="Calibri"/>
        </w:rPr>
        <w:t xml:space="preserve">.  Security records will be maintained in </w:t>
      </w:r>
      <w:r w:rsidR="0067389C" w:rsidRPr="00F92830">
        <w:rPr>
          <w:rFonts w:ascii="Calibri" w:hAnsi="Calibri" w:cs="Calibri"/>
        </w:rPr>
        <w:t>compliance with the Credit Union’s record retention policies.</w:t>
      </w:r>
    </w:p>
    <w:sectPr w:rsidR="00EF04CA" w:rsidRPr="00F92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l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14C0"/>
    <w:multiLevelType w:val="hybridMultilevel"/>
    <w:tmpl w:val="56DA4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86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B3"/>
    <w:rsid w:val="00031E66"/>
    <w:rsid w:val="00055CF1"/>
    <w:rsid w:val="00062A8B"/>
    <w:rsid w:val="000D6E4A"/>
    <w:rsid w:val="00140384"/>
    <w:rsid w:val="001409B6"/>
    <w:rsid w:val="0014788A"/>
    <w:rsid w:val="0015706B"/>
    <w:rsid w:val="00282FDD"/>
    <w:rsid w:val="002E629B"/>
    <w:rsid w:val="00366730"/>
    <w:rsid w:val="00370769"/>
    <w:rsid w:val="00390FBC"/>
    <w:rsid w:val="003A2B91"/>
    <w:rsid w:val="0043138D"/>
    <w:rsid w:val="00451405"/>
    <w:rsid w:val="00464DE1"/>
    <w:rsid w:val="00480DB3"/>
    <w:rsid w:val="004B2861"/>
    <w:rsid w:val="004D142E"/>
    <w:rsid w:val="00532EE1"/>
    <w:rsid w:val="005707D6"/>
    <w:rsid w:val="005723D1"/>
    <w:rsid w:val="00582BA1"/>
    <w:rsid w:val="005B2DB9"/>
    <w:rsid w:val="005C3B41"/>
    <w:rsid w:val="0067389C"/>
    <w:rsid w:val="006B426F"/>
    <w:rsid w:val="006C0489"/>
    <w:rsid w:val="006C6924"/>
    <w:rsid w:val="006E1EE8"/>
    <w:rsid w:val="00732058"/>
    <w:rsid w:val="0078070C"/>
    <w:rsid w:val="00793E45"/>
    <w:rsid w:val="0082649A"/>
    <w:rsid w:val="008C7223"/>
    <w:rsid w:val="009B7599"/>
    <w:rsid w:val="009E03C0"/>
    <w:rsid w:val="00A64B3B"/>
    <w:rsid w:val="00A82178"/>
    <w:rsid w:val="00B3251C"/>
    <w:rsid w:val="00B45F4E"/>
    <w:rsid w:val="00BA3F94"/>
    <w:rsid w:val="00BF65EB"/>
    <w:rsid w:val="00C15470"/>
    <w:rsid w:val="00C97335"/>
    <w:rsid w:val="00CA1E64"/>
    <w:rsid w:val="00CD1E9E"/>
    <w:rsid w:val="00D001A8"/>
    <w:rsid w:val="00D02A36"/>
    <w:rsid w:val="00D12E4D"/>
    <w:rsid w:val="00D326C2"/>
    <w:rsid w:val="00D56D9A"/>
    <w:rsid w:val="00D6096B"/>
    <w:rsid w:val="00E70AED"/>
    <w:rsid w:val="00EB2633"/>
    <w:rsid w:val="00EF04CA"/>
    <w:rsid w:val="00F162E9"/>
    <w:rsid w:val="00F92830"/>
    <w:rsid w:val="00FB638C"/>
    <w:rsid w:val="00FF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97967"/>
  <w15:chartTrackingRefBased/>
  <w15:docId w15:val="{C3E47D4D-94AD-4A00-82E0-406D06FF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DB3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D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D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D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D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D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D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D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D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D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D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0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D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0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D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0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D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0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D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80DB3"/>
    <w:pPr>
      <w:spacing w:before="100" w:beforeAutospacing="1" w:after="100" w:afterAutospacing="1"/>
    </w:pPr>
    <w:rPr>
      <w:rFonts w:ascii="null" w:hAnsi="null"/>
    </w:rPr>
  </w:style>
  <w:style w:type="character" w:styleId="Strong">
    <w:name w:val="Strong"/>
    <w:basedOn w:val="DefaultParagraphFont"/>
    <w:uiPriority w:val="22"/>
    <w:qFormat/>
    <w:rsid w:val="00480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2527</Characters>
  <Application>Microsoft Office Word</Application>
  <DocSecurity>4</DocSecurity>
  <Lines>70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Glory LeDu</dc:creator>
  <cp:keywords/>
  <dc:description/>
  <cp:lastModifiedBy>Rhonda Criss</cp:lastModifiedBy>
  <cp:revision>2</cp:revision>
  <dcterms:created xsi:type="dcterms:W3CDTF">2026-03-13T19:06:00Z</dcterms:created>
  <dcterms:modified xsi:type="dcterms:W3CDTF">2026-03-13T19:06:00Z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589df0bc-8de1-4565-98ed-0b75b1261121</vt:lpwstr>
  </property>
</Properties>
</file>